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B031" w14:textId="40465C62" w:rsidR="0098166E" w:rsidRPr="008A6CFC" w:rsidRDefault="008A6CFC" w:rsidP="008A6CFC">
      <w:pPr>
        <w:spacing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2025 </w:t>
      </w:r>
      <w:r w:rsidR="0098166E" w:rsidRPr="008A6CFC">
        <w:rPr>
          <w:rFonts w:ascii="Times New Roman" w:eastAsia="Times New Roman" w:hAnsi="Times New Roman" w:cs="Times New Roman"/>
          <w:b/>
          <w:bCs/>
          <w:sz w:val="28"/>
          <w:szCs w:val="28"/>
          <w:lang w:val="en-US"/>
        </w:rPr>
        <w:t>Virtual NSF CAREER Proposal Workshop</w:t>
      </w:r>
      <w:r w:rsidRPr="008A6CFC">
        <w:rPr>
          <w:rFonts w:ascii="Times New Roman" w:eastAsia="Times New Roman" w:hAnsi="Times New Roman" w:cs="Times New Roman"/>
          <w:b/>
          <w:bCs/>
          <w:sz w:val="28"/>
          <w:szCs w:val="28"/>
          <w:lang w:val="en-US"/>
        </w:rPr>
        <w:br/>
      </w:r>
    </w:p>
    <w:p w14:paraId="252C5111" w14:textId="2565CE56" w:rsidR="008A6CFC" w:rsidRPr="008A6CFC" w:rsidRDefault="008A6CFC" w:rsidP="008A6CFC">
      <w:pPr>
        <w:spacing w:line="240" w:lineRule="auto"/>
        <w:jc w:val="center"/>
        <w:rPr>
          <w:rFonts w:ascii="Times New Roman" w:eastAsia="Times New Roman" w:hAnsi="Times New Roman" w:cs="Times New Roman"/>
          <w:lang w:val="en-US"/>
        </w:rPr>
      </w:pPr>
      <w:r w:rsidRPr="008A6CFC">
        <w:rPr>
          <w:rFonts w:ascii="Times New Roman" w:eastAsia="Times New Roman" w:hAnsi="Times New Roman" w:cs="Times New Roman"/>
          <w:lang w:val="en-US"/>
        </w:rPr>
        <w:t>Sponsored by</w:t>
      </w:r>
    </w:p>
    <w:p w14:paraId="26BD6C76" w14:textId="77777777" w:rsidR="008A6CFC" w:rsidRPr="008A6CFC" w:rsidRDefault="008A6CFC" w:rsidP="008A6CFC">
      <w:pPr>
        <w:spacing w:line="240" w:lineRule="auto"/>
        <w:jc w:val="center"/>
        <w:rPr>
          <w:rFonts w:ascii="Times New Roman" w:eastAsia="Times New Roman" w:hAnsi="Times New Roman" w:cs="Times New Roman"/>
          <w:lang w:val="en-US"/>
        </w:rPr>
      </w:pPr>
      <w:r w:rsidRPr="008A6CFC">
        <w:rPr>
          <w:rFonts w:ascii="Times New Roman" w:eastAsia="Times New Roman" w:hAnsi="Times New Roman" w:cs="Times New Roman"/>
          <w:lang w:val="en-US"/>
        </w:rPr>
        <w:t xml:space="preserve">The Senior Vice Provost for Academic Affairs </w:t>
      </w:r>
    </w:p>
    <w:p w14:paraId="5BC6F399" w14:textId="53DCB153" w:rsidR="008A6CFC" w:rsidRPr="008A6CFC" w:rsidRDefault="008A6CFC" w:rsidP="008A6CFC">
      <w:pPr>
        <w:spacing w:line="240" w:lineRule="auto"/>
        <w:jc w:val="center"/>
        <w:rPr>
          <w:rFonts w:ascii="Times New Roman" w:eastAsia="Times New Roman" w:hAnsi="Times New Roman" w:cs="Times New Roman"/>
          <w:lang w:val="en-US"/>
        </w:rPr>
      </w:pPr>
      <w:r w:rsidRPr="008A6CFC">
        <w:rPr>
          <w:rFonts w:ascii="Times New Roman" w:eastAsia="Times New Roman" w:hAnsi="Times New Roman" w:cs="Times New Roman"/>
          <w:lang w:val="en-US"/>
        </w:rPr>
        <w:t>The Center of Excellence in Productive Design and Advanced Manufacturing (CEPDAM)</w:t>
      </w:r>
    </w:p>
    <w:p w14:paraId="333B1A86" w14:textId="548B920C" w:rsidR="0098166E" w:rsidRDefault="0098166E" w:rsidP="008A6CFC">
      <w:pPr>
        <w:spacing w:line="240" w:lineRule="auto"/>
        <w:jc w:val="both"/>
        <w:rPr>
          <w:rFonts w:ascii="Times New Roman" w:eastAsia="Times New Roman" w:hAnsi="Times New Roman" w:cs="Times New Roman"/>
          <w:lang w:val="en-US"/>
        </w:rPr>
      </w:pPr>
      <w:r w:rsidRPr="0098166E">
        <w:rPr>
          <w:rFonts w:ascii="Times New Roman" w:eastAsia="Times New Roman" w:hAnsi="Times New Roman" w:cs="Times New Roman"/>
          <w:lang w:val="en-US"/>
        </w:rPr>
        <w:br/>
        <w:t>This highly anticipated virtual workshop is designed to provide comprehensive guidance and robust support to early-career faculty members aspiring to compete for the National Science Foundation (NSF) Faculty Early Career Development (CAREER) program award—the NSF’s most prestigious honor for junior faculty. Sponsored by the Senior Vice Provost for Academic Affairs and the Center of Excellence in Productive Design and Advanced Manufacturing (CEPDAM), this workshop aims to empower participants to craft compelling research and education plans that establish a strong foundation for a lifetime of academic leadership. Attendees will have exclusive opportunities to engage with successful NSF CAREER award recipients, build meaningful professional networks, and exchange insights with fellow emerging scholars.</w:t>
      </w:r>
    </w:p>
    <w:p w14:paraId="4F42E781" w14:textId="77777777" w:rsidR="008A6CFC" w:rsidRPr="0098166E" w:rsidRDefault="008A6CFC" w:rsidP="008A6CFC">
      <w:pPr>
        <w:spacing w:line="240" w:lineRule="auto"/>
        <w:jc w:val="both"/>
        <w:rPr>
          <w:rFonts w:ascii="Times New Roman" w:eastAsia="Times New Roman" w:hAnsi="Times New Roman" w:cs="Times New Roman"/>
          <w:lang w:val="en-US"/>
        </w:rPr>
      </w:pPr>
    </w:p>
    <w:p w14:paraId="7D754E88" w14:textId="2AC33476" w:rsidR="0098166E" w:rsidRPr="0098166E" w:rsidRDefault="0098166E" w:rsidP="008A6CFC">
      <w:pPr>
        <w:spacing w:line="240" w:lineRule="auto"/>
        <w:rPr>
          <w:rFonts w:ascii="Times New Roman" w:eastAsia="Times New Roman" w:hAnsi="Times New Roman" w:cs="Times New Roman"/>
          <w:lang w:val="en-US"/>
        </w:rPr>
      </w:pPr>
      <w:r w:rsidRPr="0098166E">
        <w:rPr>
          <w:rFonts w:ascii="Times New Roman" w:eastAsia="Times New Roman" w:hAnsi="Times New Roman" w:cs="Times New Roman"/>
          <w:b/>
          <w:bCs/>
          <w:lang w:val="en-US"/>
        </w:rPr>
        <w:t>Theme:</w:t>
      </w:r>
      <w:r w:rsidR="0047352A">
        <w:rPr>
          <w:rFonts w:ascii="Times New Roman" w:eastAsia="Times New Roman" w:hAnsi="Times New Roman" w:cs="Times New Roman"/>
          <w:lang w:val="en-US"/>
        </w:rPr>
        <w:t xml:space="preserve"> </w:t>
      </w:r>
      <w:r w:rsidRPr="0098166E">
        <w:rPr>
          <w:rFonts w:ascii="Times New Roman" w:eastAsia="Times New Roman" w:hAnsi="Times New Roman" w:cs="Times New Roman"/>
          <w:lang w:val="en-US"/>
        </w:rPr>
        <w:t>Insights from Distinguished NSF CAREER Award Recipients</w:t>
      </w:r>
    </w:p>
    <w:p w14:paraId="357CC30A" w14:textId="77777777" w:rsidR="008A6CFC" w:rsidRDefault="008A6CFC" w:rsidP="008A6CFC">
      <w:pPr>
        <w:spacing w:line="240" w:lineRule="auto"/>
        <w:rPr>
          <w:rFonts w:ascii="Times New Roman" w:eastAsia="Times New Roman" w:hAnsi="Times New Roman" w:cs="Times New Roman"/>
          <w:b/>
          <w:bCs/>
          <w:lang w:val="en-US"/>
        </w:rPr>
      </w:pPr>
    </w:p>
    <w:p w14:paraId="1B557C4F" w14:textId="1068A155" w:rsidR="008A6CFC" w:rsidRPr="008A6CFC" w:rsidRDefault="0098166E" w:rsidP="008A6CFC">
      <w:pPr>
        <w:spacing w:line="240" w:lineRule="auto"/>
      </w:pPr>
      <w:r w:rsidRPr="0098166E">
        <w:rPr>
          <w:rFonts w:ascii="Times New Roman" w:eastAsia="Times New Roman" w:hAnsi="Times New Roman" w:cs="Times New Roman"/>
          <w:b/>
          <w:bCs/>
          <w:lang w:val="en-US"/>
        </w:rPr>
        <w:t>Date and Format:</w:t>
      </w:r>
      <w:r w:rsidR="008A6CFC">
        <w:rPr>
          <w:rFonts w:ascii="Times New Roman" w:eastAsia="Times New Roman" w:hAnsi="Times New Roman" w:cs="Times New Roman"/>
          <w:lang w:val="en-US"/>
        </w:rPr>
        <w:t xml:space="preserve"> </w:t>
      </w:r>
      <w:r w:rsidRPr="0098166E">
        <w:rPr>
          <w:rFonts w:ascii="Times New Roman" w:eastAsia="Times New Roman" w:hAnsi="Times New Roman" w:cs="Times New Roman"/>
          <w:lang w:val="en-US"/>
        </w:rPr>
        <w:t xml:space="preserve">1:00 – 3:00 pm, October 24, </w:t>
      </w:r>
      <w:proofErr w:type="gramStart"/>
      <w:r w:rsidRPr="0098166E">
        <w:rPr>
          <w:rFonts w:ascii="Times New Roman" w:eastAsia="Times New Roman" w:hAnsi="Times New Roman" w:cs="Times New Roman"/>
          <w:lang w:val="en-US"/>
        </w:rPr>
        <w:t>2025</w:t>
      </w:r>
      <w:proofErr w:type="gramEnd"/>
      <w:r w:rsidRPr="0098166E">
        <w:rPr>
          <w:rFonts w:ascii="Times New Roman" w:eastAsia="Times New Roman" w:hAnsi="Times New Roman" w:cs="Times New Roman"/>
          <w:lang w:val="en-US"/>
        </w:rPr>
        <w:t xml:space="preserve"> | Virtual Workshop</w:t>
      </w:r>
      <w:r w:rsidR="008A6CFC">
        <w:rPr>
          <w:rFonts w:ascii="Times New Roman" w:eastAsia="Times New Roman" w:hAnsi="Times New Roman" w:cs="Times New Roman"/>
          <w:lang w:val="en-US"/>
        </w:rPr>
        <w:t xml:space="preserve"> via Zoom</w:t>
      </w:r>
      <w:r w:rsidR="008A6CFC">
        <w:br/>
        <w:t xml:space="preserve">                            </w:t>
      </w:r>
    </w:p>
    <w:p w14:paraId="3977408B" w14:textId="16D242B3" w:rsidR="0098166E" w:rsidRPr="0098166E" w:rsidRDefault="0098166E" w:rsidP="008A6CFC">
      <w:pPr>
        <w:spacing w:line="240" w:lineRule="auto"/>
        <w:rPr>
          <w:rFonts w:ascii="Times New Roman" w:eastAsia="Times New Roman" w:hAnsi="Times New Roman" w:cs="Times New Roman"/>
          <w:lang w:val="en-US"/>
        </w:rPr>
      </w:pPr>
      <w:r w:rsidRPr="0098166E">
        <w:rPr>
          <w:rFonts w:ascii="Times New Roman" w:eastAsia="Times New Roman" w:hAnsi="Times New Roman" w:cs="Times New Roman"/>
          <w:b/>
          <w:bCs/>
          <w:lang w:val="en-US"/>
        </w:rPr>
        <w:t>Agenda:</w:t>
      </w:r>
    </w:p>
    <w:p w14:paraId="2EF3D589" w14:textId="77777777" w:rsidR="0098166E" w:rsidRPr="0098166E" w:rsidRDefault="0098166E" w:rsidP="008A6CFC">
      <w:pPr>
        <w:numPr>
          <w:ilvl w:val="0"/>
          <w:numId w:val="4"/>
        </w:numPr>
        <w:spacing w:line="240" w:lineRule="auto"/>
        <w:rPr>
          <w:rFonts w:ascii="Times New Roman" w:eastAsia="Times New Roman" w:hAnsi="Times New Roman" w:cs="Times New Roman"/>
          <w:lang w:val="en-US"/>
        </w:rPr>
      </w:pPr>
      <w:r w:rsidRPr="0098166E">
        <w:rPr>
          <w:rFonts w:ascii="Times New Roman" w:eastAsia="Times New Roman" w:hAnsi="Times New Roman" w:cs="Times New Roman"/>
          <w:b/>
          <w:bCs/>
          <w:lang w:val="en-US"/>
        </w:rPr>
        <w:t>1:00 – 1:10 pm</w:t>
      </w:r>
      <w:r w:rsidRPr="0098166E">
        <w:rPr>
          <w:rFonts w:ascii="Times New Roman" w:eastAsia="Times New Roman" w:hAnsi="Times New Roman" w:cs="Times New Roman"/>
          <w:lang w:val="en-US"/>
        </w:rPr>
        <w:t xml:space="preserve"> | Welcome and Opening Remarks</w:t>
      </w:r>
    </w:p>
    <w:p w14:paraId="5B53B5B8" w14:textId="3C0DD334" w:rsidR="0098166E" w:rsidRPr="0098166E" w:rsidRDefault="0098166E" w:rsidP="008A6CFC">
      <w:pPr>
        <w:numPr>
          <w:ilvl w:val="0"/>
          <w:numId w:val="4"/>
        </w:numPr>
        <w:spacing w:line="240" w:lineRule="auto"/>
        <w:rPr>
          <w:rFonts w:ascii="Times New Roman" w:eastAsia="Times New Roman" w:hAnsi="Times New Roman" w:cs="Times New Roman"/>
          <w:lang w:val="en-US"/>
        </w:rPr>
      </w:pPr>
      <w:r w:rsidRPr="0098166E">
        <w:rPr>
          <w:rFonts w:ascii="Times New Roman" w:eastAsia="Times New Roman" w:hAnsi="Times New Roman" w:cs="Times New Roman"/>
          <w:b/>
          <w:bCs/>
          <w:lang w:val="en-US"/>
        </w:rPr>
        <w:t>1:10 – 1:50 pm</w:t>
      </w:r>
      <w:r w:rsidRPr="0098166E">
        <w:rPr>
          <w:rFonts w:ascii="Times New Roman" w:eastAsia="Times New Roman" w:hAnsi="Times New Roman" w:cs="Times New Roman"/>
          <w:lang w:val="en-US"/>
        </w:rPr>
        <w:t xml:space="preserve"> | Individual Presentations by Esteemed Guest Speakers</w:t>
      </w:r>
      <w:r w:rsidR="0070736C">
        <w:rPr>
          <w:rFonts w:ascii="Times New Roman" w:eastAsia="Times New Roman" w:hAnsi="Times New Roman" w:cs="Times New Roman"/>
          <w:lang w:val="en-US"/>
        </w:rPr>
        <w:t xml:space="preserve"> (see Bio below)</w:t>
      </w:r>
    </w:p>
    <w:p w14:paraId="356F4297" w14:textId="77777777" w:rsidR="0098166E" w:rsidRPr="0098166E" w:rsidRDefault="0098166E" w:rsidP="008A6CFC">
      <w:pPr>
        <w:numPr>
          <w:ilvl w:val="0"/>
          <w:numId w:val="4"/>
        </w:numPr>
        <w:spacing w:line="240" w:lineRule="auto"/>
        <w:rPr>
          <w:rFonts w:ascii="Times New Roman" w:eastAsia="Times New Roman" w:hAnsi="Times New Roman" w:cs="Times New Roman"/>
          <w:lang w:val="en-US"/>
        </w:rPr>
      </w:pPr>
      <w:r w:rsidRPr="0098166E">
        <w:rPr>
          <w:rFonts w:ascii="Times New Roman" w:eastAsia="Times New Roman" w:hAnsi="Times New Roman" w:cs="Times New Roman"/>
          <w:b/>
          <w:bCs/>
          <w:lang w:val="en-US"/>
        </w:rPr>
        <w:t>1:50 – 2:10 pm</w:t>
      </w:r>
      <w:r w:rsidRPr="0098166E">
        <w:rPr>
          <w:rFonts w:ascii="Times New Roman" w:eastAsia="Times New Roman" w:hAnsi="Times New Roman" w:cs="Times New Roman"/>
          <w:lang w:val="en-US"/>
        </w:rPr>
        <w:t xml:space="preserve"> | Panel Discussion (Moderator: Dr. Chang S. Nam)</w:t>
      </w:r>
    </w:p>
    <w:p w14:paraId="085A602B" w14:textId="77777777" w:rsidR="0098166E" w:rsidRPr="0098166E" w:rsidRDefault="0098166E" w:rsidP="008A6CFC">
      <w:pPr>
        <w:numPr>
          <w:ilvl w:val="0"/>
          <w:numId w:val="4"/>
        </w:numPr>
        <w:spacing w:line="240" w:lineRule="auto"/>
        <w:rPr>
          <w:rFonts w:ascii="Times New Roman" w:eastAsia="Times New Roman" w:hAnsi="Times New Roman" w:cs="Times New Roman"/>
          <w:lang w:val="en-US"/>
        </w:rPr>
      </w:pPr>
      <w:r w:rsidRPr="0098166E">
        <w:rPr>
          <w:rFonts w:ascii="Times New Roman" w:eastAsia="Times New Roman" w:hAnsi="Times New Roman" w:cs="Times New Roman"/>
          <w:b/>
          <w:bCs/>
          <w:lang w:val="en-US"/>
        </w:rPr>
        <w:t>2:10 – 2:50 pm</w:t>
      </w:r>
      <w:r w:rsidRPr="0098166E">
        <w:rPr>
          <w:rFonts w:ascii="Times New Roman" w:eastAsia="Times New Roman" w:hAnsi="Times New Roman" w:cs="Times New Roman"/>
          <w:lang w:val="en-US"/>
        </w:rPr>
        <w:t xml:space="preserve"> | Audience Q&amp;A Session</w:t>
      </w:r>
    </w:p>
    <w:p w14:paraId="0E2805C6" w14:textId="77777777" w:rsidR="0098166E" w:rsidRPr="0098166E" w:rsidRDefault="0098166E" w:rsidP="008A6CFC">
      <w:pPr>
        <w:numPr>
          <w:ilvl w:val="0"/>
          <w:numId w:val="4"/>
        </w:numPr>
        <w:spacing w:line="240" w:lineRule="auto"/>
        <w:rPr>
          <w:rFonts w:ascii="Times New Roman" w:eastAsia="Times New Roman" w:hAnsi="Times New Roman" w:cs="Times New Roman"/>
          <w:lang w:val="en-US"/>
        </w:rPr>
      </w:pPr>
      <w:r w:rsidRPr="0098166E">
        <w:rPr>
          <w:rFonts w:ascii="Times New Roman" w:eastAsia="Times New Roman" w:hAnsi="Times New Roman" w:cs="Times New Roman"/>
          <w:b/>
          <w:bCs/>
          <w:lang w:val="en-US"/>
        </w:rPr>
        <w:t>2:50 – 3:00 pm</w:t>
      </w:r>
      <w:r w:rsidRPr="0098166E">
        <w:rPr>
          <w:rFonts w:ascii="Times New Roman" w:eastAsia="Times New Roman" w:hAnsi="Times New Roman" w:cs="Times New Roman"/>
          <w:lang w:val="en-US"/>
        </w:rPr>
        <w:t xml:space="preserve"> | Closing Remarks</w:t>
      </w:r>
    </w:p>
    <w:p w14:paraId="4988880B" w14:textId="77777777" w:rsidR="00D95EBB" w:rsidRDefault="00D95EBB" w:rsidP="008A6CFC">
      <w:pPr>
        <w:spacing w:line="240" w:lineRule="auto"/>
        <w:rPr>
          <w:rFonts w:ascii="Times New Roman" w:hAnsi="Times New Roman" w:cs="Times New Roman"/>
          <w:b/>
        </w:rPr>
      </w:pPr>
    </w:p>
    <w:p w14:paraId="4A766A69" w14:textId="77777777" w:rsidR="008A6CFC" w:rsidRPr="0098166E" w:rsidRDefault="008A6CFC" w:rsidP="008A6CFC">
      <w:pPr>
        <w:spacing w:line="240" w:lineRule="auto"/>
        <w:rPr>
          <w:rFonts w:ascii="Times New Roman" w:hAnsi="Times New Roman" w:cs="Times New Roman"/>
          <w:b/>
        </w:rPr>
      </w:pPr>
    </w:p>
    <w:p w14:paraId="00000013" w14:textId="34C854A3" w:rsidR="006341DE" w:rsidRPr="0098166E" w:rsidRDefault="001B1E3D" w:rsidP="008A6CFC">
      <w:pPr>
        <w:spacing w:line="240" w:lineRule="auto"/>
        <w:rPr>
          <w:rFonts w:ascii="Times New Roman" w:hAnsi="Times New Roman" w:cs="Times New Roman"/>
          <w:b/>
        </w:rPr>
      </w:pPr>
      <w:r w:rsidRPr="0098166E">
        <w:rPr>
          <w:rFonts w:ascii="Times New Roman" w:hAnsi="Times New Roman" w:cs="Times New Roman"/>
          <w:b/>
        </w:rPr>
        <w:t>Biography</w:t>
      </w:r>
      <w:r w:rsidR="0082323B" w:rsidRPr="0098166E">
        <w:rPr>
          <w:rFonts w:ascii="Times New Roman" w:hAnsi="Times New Roman" w:cs="Times New Roman"/>
          <w:b/>
        </w:rPr>
        <w:t>:</w:t>
      </w:r>
    </w:p>
    <w:tbl>
      <w:tblPr>
        <w:tblpPr w:leftFromText="180" w:rightFromText="180" w:vertAnchor="text" w:tblpX="-103" w:tblpY="151"/>
        <w:tblW w:w="0" w:type="auto"/>
        <w:tblLook w:val="0000" w:firstRow="0" w:lastRow="0" w:firstColumn="0" w:lastColumn="0" w:noHBand="0" w:noVBand="0"/>
      </w:tblPr>
      <w:tblGrid>
        <w:gridCol w:w="1576"/>
      </w:tblGrid>
      <w:tr w:rsidR="00D41ABE" w:rsidRPr="0098166E" w14:paraId="5C8D2FD6" w14:textId="77777777" w:rsidTr="00D41ABE">
        <w:trPr>
          <w:trHeight w:val="1498"/>
        </w:trPr>
        <w:tc>
          <w:tcPr>
            <w:tcW w:w="1566" w:type="dxa"/>
          </w:tcPr>
          <w:p w14:paraId="295FD578" w14:textId="21348A66" w:rsidR="00D41ABE" w:rsidRPr="0098166E" w:rsidRDefault="00961A0B" w:rsidP="008A6CFC">
            <w:pPr>
              <w:spacing w:line="240" w:lineRule="auto"/>
              <w:rPr>
                <w:rFonts w:ascii="Times New Roman" w:hAnsi="Times New Roman" w:cs="Times New Roman"/>
              </w:rPr>
            </w:pPr>
            <w:r>
              <w:rPr>
                <w:rFonts w:ascii="Times New Roman" w:hAnsi="Times New Roman" w:cs="Times New Roman"/>
                <w:noProof/>
              </w:rPr>
              <w:drawing>
                <wp:inline distT="0" distB="0" distL="0" distR="0" wp14:anchorId="77AE3F59" wp14:editId="161D5A98">
                  <wp:extent cx="861551" cy="861005"/>
                  <wp:effectExtent l="0" t="0" r="2540" b="3175"/>
                  <wp:docPr id="1295588917" name="Picture 1"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88917" name="Picture 1" descr="A person in a blue shir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4251" cy="873697"/>
                          </a:xfrm>
                          <a:prstGeom prst="rect">
                            <a:avLst/>
                          </a:prstGeom>
                        </pic:spPr>
                      </pic:pic>
                    </a:graphicData>
                  </a:graphic>
                </wp:inline>
              </w:drawing>
            </w:r>
          </w:p>
        </w:tc>
      </w:tr>
    </w:tbl>
    <w:p w14:paraId="00000016" w14:textId="33EA0082" w:rsidR="006341DE" w:rsidRDefault="00961A0B" w:rsidP="00F463BA">
      <w:pPr>
        <w:spacing w:line="240" w:lineRule="auto"/>
        <w:jc w:val="both"/>
        <w:rPr>
          <w:rFonts w:ascii="Times New Roman" w:hAnsi="Times New Roman" w:cs="Times New Roman"/>
          <w:color w:val="242424"/>
          <w:shd w:val="clear" w:color="auto" w:fill="FFFFFF"/>
        </w:rPr>
      </w:pPr>
      <w:hyperlink r:id="rId7" w:tgtFrame="_blank" w:tooltip="Original URL: https://mae.ncsu.edu/people/andrew-lee/. Click or tap if you trust this link." w:history="1">
        <w:r w:rsidRPr="00961A0B">
          <w:rPr>
            <w:rStyle w:val="Hyperlink"/>
            <w:rFonts w:ascii="Times New Roman" w:hAnsi="Times New Roman" w:cs="Times New Roman"/>
            <w:bdr w:val="none" w:sz="0" w:space="0" w:color="auto" w:frame="1"/>
            <w:shd w:val="clear" w:color="auto" w:fill="FFFFFF"/>
          </w:rPr>
          <w:t>Andrew Lee</w:t>
        </w:r>
      </w:hyperlink>
      <w:r w:rsidRPr="00961A0B">
        <w:rPr>
          <w:rFonts w:ascii="Times New Roman" w:hAnsi="Times New Roman" w:cs="Times New Roman"/>
          <w:color w:val="242424"/>
          <w:shd w:val="clear" w:color="auto" w:fill="FFFFFF"/>
        </w:rPr>
        <w:t xml:space="preserve"> is an Assistant Professor of Mechanical and Aerospace Engineering at North Carolina State University. He received his B.S.E., M.S.E., and Ph.D. in Aerospace Engineering at the University of Michigan and was a postdoctoral scholar at Caltech. His research focuses on the mechanics of lightweight space structures including problems related to packaging, deployment, stability, and active control. Dr. Lee is the recipient of the </w:t>
      </w:r>
      <w:r w:rsidR="00DA5C96">
        <w:rPr>
          <w:rFonts w:ascii="Times New Roman" w:hAnsi="Times New Roman" w:cs="Times New Roman"/>
          <w:color w:val="242424"/>
          <w:shd w:val="clear" w:color="auto" w:fill="FFFFFF"/>
        </w:rPr>
        <w:t xml:space="preserve">2025 </w:t>
      </w:r>
      <w:r w:rsidRPr="00961A0B">
        <w:rPr>
          <w:rFonts w:ascii="Times New Roman" w:hAnsi="Times New Roman" w:cs="Times New Roman"/>
          <w:color w:val="242424"/>
          <w:shd w:val="clear" w:color="auto" w:fill="FFFFFF"/>
        </w:rPr>
        <w:t>NSF CAREER Award and the AFOSR Young Investigator Program Award.</w:t>
      </w:r>
    </w:p>
    <w:p w14:paraId="0851C51D" w14:textId="77777777" w:rsidR="00961A0B" w:rsidRPr="00961A0B" w:rsidRDefault="00961A0B" w:rsidP="00F463BA">
      <w:pPr>
        <w:spacing w:line="240" w:lineRule="auto"/>
        <w:jc w:val="both"/>
        <w:rPr>
          <w:rFonts w:ascii="Times New Roman" w:hAnsi="Times New Roman" w:cs="Times New Roman"/>
        </w:rPr>
      </w:pPr>
    </w:p>
    <w:tbl>
      <w:tblPr>
        <w:tblpPr w:leftFromText="180" w:rightFromText="180" w:vertAnchor="text" w:tblpX="-103" w:tblpY="151"/>
        <w:tblW w:w="0" w:type="auto"/>
        <w:tblLook w:val="0000" w:firstRow="0" w:lastRow="0" w:firstColumn="0" w:lastColumn="0" w:noHBand="0" w:noVBand="0"/>
      </w:tblPr>
      <w:tblGrid>
        <w:gridCol w:w="1545"/>
      </w:tblGrid>
      <w:tr w:rsidR="00D41ABE" w:rsidRPr="0098166E" w14:paraId="449B3281" w14:textId="77777777" w:rsidTr="00565006">
        <w:trPr>
          <w:trHeight w:val="1498"/>
        </w:trPr>
        <w:tc>
          <w:tcPr>
            <w:tcW w:w="1545" w:type="dxa"/>
          </w:tcPr>
          <w:p w14:paraId="42760499" w14:textId="6CAC5A0D" w:rsidR="00D41ABE" w:rsidRPr="0098166E" w:rsidRDefault="00565006" w:rsidP="00F463BA">
            <w:pPr>
              <w:spacing w:line="240" w:lineRule="auto"/>
              <w:jc w:val="both"/>
              <w:rPr>
                <w:rFonts w:ascii="Times New Roman" w:hAnsi="Times New Roman" w:cs="Times New Roman"/>
              </w:rPr>
            </w:pPr>
            <w:r>
              <w:rPr>
                <w:noProof/>
              </w:rPr>
              <w:drawing>
                <wp:inline distT="0" distB="0" distL="0" distR="0" wp14:anchorId="2B07A42D" wp14:editId="5D6AFD20">
                  <wp:extent cx="843915" cy="7783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6083" cy="789592"/>
                          </a:xfrm>
                          <a:prstGeom prst="rect">
                            <a:avLst/>
                          </a:prstGeom>
                        </pic:spPr>
                      </pic:pic>
                    </a:graphicData>
                  </a:graphic>
                </wp:inline>
              </w:drawing>
            </w:r>
          </w:p>
        </w:tc>
      </w:tr>
    </w:tbl>
    <w:p w14:paraId="00000017" w14:textId="1837F174" w:rsidR="006341DE" w:rsidRPr="00565006" w:rsidRDefault="00565006" w:rsidP="00F463BA">
      <w:pPr>
        <w:spacing w:line="240" w:lineRule="auto"/>
        <w:jc w:val="both"/>
        <w:rPr>
          <w:rFonts w:ascii="Times New Roman" w:hAnsi="Times New Roman" w:cs="Times New Roman"/>
          <w:color w:val="242424"/>
          <w:shd w:val="clear" w:color="auto" w:fill="FFFFFF"/>
        </w:rPr>
      </w:pPr>
      <w:hyperlink r:id="rId9" w:history="1">
        <w:r w:rsidRPr="00565006">
          <w:rPr>
            <w:rStyle w:val="Hyperlink"/>
            <w:rFonts w:ascii="Times New Roman" w:hAnsi="Times New Roman" w:cs="Times New Roman"/>
            <w:shd w:val="clear" w:color="auto" w:fill="FFFFFF"/>
          </w:rPr>
          <w:t xml:space="preserve">Olusola T. </w:t>
        </w:r>
        <w:proofErr w:type="spellStart"/>
        <w:r w:rsidRPr="00565006">
          <w:rPr>
            <w:rStyle w:val="Hyperlink"/>
            <w:rFonts w:ascii="Times New Roman" w:hAnsi="Times New Roman" w:cs="Times New Roman"/>
            <w:shd w:val="clear" w:color="auto" w:fill="FFFFFF"/>
          </w:rPr>
          <w:t>Odeyomi</w:t>
        </w:r>
        <w:proofErr w:type="spellEnd"/>
      </w:hyperlink>
      <w:r w:rsidRPr="00565006">
        <w:rPr>
          <w:rFonts w:ascii="Times New Roman" w:hAnsi="Times New Roman" w:cs="Times New Roman"/>
          <w:color w:val="242424"/>
          <w:shd w:val="clear" w:color="auto" w:fill="FFFFFF"/>
        </w:rPr>
        <w:t xml:space="preserve"> is an Assistant Professor in the Department of Computer Science at North Carolina A</w:t>
      </w:r>
      <w:r>
        <w:rPr>
          <w:rFonts w:ascii="Times New Roman" w:hAnsi="Times New Roman" w:cs="Times New Roman"/>
          <w:color w:val="242424"/>
          <w:shd w:val="clear" w:color="auto" w:fill="FFFFFF"/>
        </w:rPr>
        <w:t xml:space="preserve">&amp;T </w:t>
      </w:r>
      <w:r w:rsidRPr="00565006">
        <w:rPr>
          <w:rFonts w:ascii="Times New Roman" w:hAnsi="Times New Roman" w:cs="Times New Roman"/>
          <w:color w:val="242424"/>
          <w:shd w:val="clear" w:color="auto" w:fill="FFFFFF"/>
        </w:rPr>
        <w:t xml:space="preserve">State University. He received the Ph.D. degree in Electrical Engineering and Computer Science from Wichita State University in 2021. He is an IEEE member. He won the IEEE International Symposium on Information Theory (ISIT) Video Contest Award in 2021. He is </w:t>
      </w:r>
      <w:r w:rsidRPr="00961A0B">
        <w:rPr>
          <w:rFonts w:ascii="Times New Roman" w:hAnsi="Times New Roman" w:cs="Times New Roman"/>
          <w:color w:val="242424"/>
          <w:shd w:val="clear" w:color="auto" w:fill="FFFFFF"/>
        </w:rPr>
        <w:t xml:space="preserve">the recipient of the </w:t>
      </w:r>
      <w:r>
        <w:rPr>
          <w:rFonts w:ascii="Times New Roman" w:hAnsi="Times New Roman" w:cs="Times New Roman"/>
          <w:color w:val="242424"/>
          <w:shd w:val="clear" w:color="auto" w:fill="FFFFFF"/>
        </w:rPr>
        <w:t xml:space="preserve">2025 </w:t>
      </w:r>
      <w:r w:rsidRPr="00961A0B">
        <w:rPr>
          <w:rFonts w:ascii="Times New Roman" w:hAnsi="Times New Roman" w:cs="Times New Roman"/>
          <w:color w:val="242424"/>
          <w:shd w:val="clear" w:color="auto" w:fill="FFFFFF"/>
        </w:rPr>
        <w:t>NSF CAREER Award</w:t>
      </w:r>
      <w:r w:rsidRPr="00565006">
        <w:rPr>
          <w:rFonts w:ascii="Times New Roman" w:hAnsi="Times New Roman" w:cs="Times New Roman"/>
          <w:color w:val="242424"/>
          <w:shd w:val="clear" w:color="auto" w:fill="FFFFFF"/>
        </w:rPr>
        <w:t>. His research interests include federated learning, game theory, social networks, and quantum computing.</w:t>
      </w:r>
    </w:p>
    <w:p w14:paraId="25A97DCA" w14:textId="77777777" w:rsidR="0047352A" w:rsidRPr="0098166E" w:rsidRDefault="0047352A" w:rsidP="00F463BA">
      <w:pPr>
        <w:spacing w:line="240" w:lineRule="auto"/>
        <w:jc w:val="both"/>
        <w:rPr>
          <w:rFonts w:ascii="Times New Roman" w:hAnsi="Times New Roman" w:cs="Times New Roman"/>
        </w:rPr>
      </w:pPr>
    </w:p>
    <w:tbl>
      <w:tblPr>
        <w:tblpPr w:leftFromText="180" w:rightFromText="180" w:vertAnchor="text" w:tblpX="-103" w:tblpY="151"/>
        <w:tblW w:w="0" w:type="auto"/>
        <w:tblLook w:val="0000" w:firstRow="0" w:lastRow="0" w:firstColumn="0" w:lastColumn="0" w:noHBand="0" w:noVBand="0"/>
      </w:tblPr>
      <w:tblGrid>
        <w:gridCol w:w="1581"/>
      </w:tblGrid>
      <w:tr w:rsidR="0047352A" w:rsidRPr="0098166E" w14:paraId="550977A6" w14:textId="77777777" w:rsidTr="00D840EF">
        <w:trPr>
          <w:trHeight w:val="1498"/>
        </w:trPr>
        <w:tc>
          <w:tcPr>
            <w:tcW w:w="1350" w:type="dxa"/>
          </w:tcPr>
          <w:p w14:paraId="724B7D0E" w14:textId="1C8BB340" w:rsidR="0047352A" w:rsidRPr="0098166E" w:rsidRDefault="004F0C12" w:rsidP="00F463BA">
            <w:pPr>
              <w:spacing w:line="240" w:lineRule="auto"/>
              <w:jc w:val="both"/>
              <w:rPr>
                <w:rFonts w:ascii="Times New Roman" w:hAnsi="Times New Roman" w:cs="Times New Roman"/>
              </w:rPr>
            </w:pPr>
            <w:r>
              <w:rPr>
                <w:rFonts w:ascii="Times New Roman" w:hAnsi="Times New Roman" w:cs="Times New Roman"/>
                <w:noProof/>
              </w:rPr>
              <w:drawing>
                <wp:inline distT="0" distB="0" distL="0" distR="0" wp14:anchorId="36686489" wp14:editId="076891E9">
                  <wp:extent cx="866775" cy="866775"/>
                  <wp:effectExtent l="0" t="0" r="0" b="0"/>
                  <wp:docPr id="891612231" name="Picture 1" descr="A person wearing glasses and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2231" name="Picture 1" descr="A person wearing glasses and a blue shir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c>
      </w:tr>
    </w:tbl>
    <w:p w14:paraId="3AE52BB5" w14:textId="6D9BA728" w:rsidR="00D95EBB" w:rsidRPr="004F0C12" w:rsidRDefault="004F0C12" w:rsidP="00F463BA">
      <w:pPr>
        <w:spacing w:line="240" w:lineRule="auto"/>
        <w:jc w:val="both"/>
        <w:rPr>
          <w:rFonts w:ascii="Times New Roman" w:hAnsi="Times New Roman" w:cs="Times New Roman"/>
        </w:rPr>
      </w:pPr>
      <w:r w:rsidRPr="004F0C12">
        <w:rPr>
          <w:rFonts w:ascii="Times New Roman" w:hAnsi="Times New Roman" w:cs="Times New Roman"/>
          <w:color w:val="002060"/>
        </w:rPr>
        <w:fldChar w:fldCharType="begin"/>
      </w:r>
      <w:r w:rsidRPr="004F0C12">
        <w:rPr>
          <w:rFonts w:ascii="Times New Roman" w:hAnsi="Times New Roman" w:cs="Times New Roman"/>
          <w:color w:val="002060"/>
        </w:rPr>
        <w:instrText>HYPERLINK "https://nam11.safelinks.protection.outlook.com/?url=https%3A%2F%2Ftingjunchen.com%2F&amp;data=05%7C02%7Ccsnam%40ncat.edu%7Cd81ea63fbea2446379a508de04f56f1b%7Cd844dd75a4d74b1fbd33bc0b1c796c38%7C0%7C0%7C638953649354375644%7CUnknown%7CTWFpbGZsb3d8eyJFbXB0eU1hcGkiOnRydWUsIlYiOiIwLjAuMDAwMCIsIlAiOiJXaW4zMiIsIkFOIjoiTWFpbCIsIldUIjoyfQ%3D%3D%7C0%7C%7C%7C&amp;sdata=OKoVrC8BFVizXL0jqywp5XXRc8Vlgt4SdwKa4aXVH3o%3D&amp;reserved=0" \o "Original URL: https://tingjunchen.com/. Click or tap if you trust this link." \t "_blank"</w:instrText>
      </w:r>
      <w:r w:rsidRPr="004F0C12">
        <w:rPr>
          <w:rFonts w:ascii="Times New Roman" w:hAnsi="Times New Roman" w:cs="Times New Roman"/>
          <w:color w:val="002060"/>
        </w:rPr>
      </w:r>
      <w:r w:rsidRPr="004F0C12">
        <w:rPr>
          <w:rFonts w:ascii="Times New Roman" w:hAnsi="Times New Roman" w:cs="Times New Roman"/>
          <w:color w:val="002060"/>
        </w:rPr>
        <w:fldChar w:fldCharType="separate"/>
      </w:r>
      <w:proofErr w:type="spellStart"/>
      <w:r w:rsidRPr="004F0C12">
        <w:rPr>
          <w:rStyle w:val="Hyperlink"/>
          <w:rFonts w:ascii="Times New Roman" w:hAnsi="Times New Roman" w:cs="Times New Roman"/>
          <w:color w:val="002060"/>
          <w:bdr w:val="none" w:sz="0" w:space="0" w:color="auto" w:frame="1"/>
          <w:shd w:val="clear" w:color="auto" w:fill="FFFFFF"/>
        </w:rPr>
        <w:t>Tingjun</w:t>
      </w:r>
      <w:proofErr w:type="spellEnd"/>
      <w:r w:rsidRPr="004F0C12">
        <w:rPr>
          <w:rStyle w:val="Hyperlink"/>
          <w:rFonts w:ascii="Times New Roman" w:hAnsi="Times New Roman" w:cs="Times New Roman"/>
          <w:color w:val="002060"/>
          <w:bdr w:val="none" w:sz="0" w:space="0" w:color="auto" w:frame="1"/>
          <w:shd w:val="clear" w:color="auto" w:fill="FFFFFF"/>
        </w:rPr>
        <w:t xml:space="preserve"> </w:t>
      </w:r>
      <w:r w:rsidRPr="004F0C12">
        <w:rPr>
          <w:rStyle w:val="Hyperlink"/>
          <w:rFonts w:ascii="Times New Roman" w:hAnsi="Times New Roman" w:cs="Times New Roman"/>
          <w:color w:val="002060"/>
          <w:bdr w:val="none" w:sz="0" w:space="0" w:color="auto" w:frame="1"/>
          <w:shd w:val="clear" w:color="auto" w:fill="FFFFFF"/>
        </w:rPr>
        <w:t>Chen</w:t>
      </w:r>
      <w:r w:rsidRPr="004F0C12">
        <w:rPr>
          <w:rFonts w:ascii="Times New Roman" w:hAnsi="Times New Roman" w:cs="Times New Roman"/>
          <w:color w:val="002060"/>
        </w:rPr>
        <w:fldChar w:fldCharType="end"/>
      </w:r>
      <w:r w:rsidRPr="004F0C12">
        <w:rPr>
          <w:rFonts w:ascii="Times New Roman" w:hAnsi="Times New Roman" w:cs="Times New Roman"/>
          <w:color w:val="242424"/>
          <w:shd w:val="clear" w:color="auto" w:fill="FFFFFF"/>
        </w:rPr>
        <w:t xml:space="preserve"> is the Nortel Networks Assistant Professor of Electrical &amp; Computer Engineering at Duke University. His research focuses on wireless, mobile, and optical networked systems, bridging theoretical foundations and experimental platforms. He received his Ph.D. degree in Electrical Engineering from Columbia University in </w:t>
      </w:r>
      <w:proofErr w:type="gramStart"/>
      <w:r w:rsidRPr="004F0C12">
        <w:rPr>
          <w:rFonts w:ascii="Times New Roman" w:hAnsi="Times New Roman" w:cs="Times New Roman"/>
          <w:color w:val="242424"/>
          <w:shd w:val="clear" w:color="auto" w:fill="FFFFFF"/>
        </w:rPr>
        <w:t>2020, and</w:t>
      </w:r>
      <w:proofErr w:type="gramEnd"/>
      <w:r w:rsidRPr="004F0C12">
        <w:rPr>
          <w:rFonts w:ascii="Times New Roman" w:hAnsi="Times New Roman" w:cs="Times New Roman"/>
          <w:color w:val="242424"/>
          <w:shd w:val="clear" w:color="auto" w:fill="FFFFFF"/>
        </w:rPr>
        <w:t xml:space="preserve"> was a Postdoctoral Associate at Yale University between 2020–2021. He has received multiple awards including the NSF CAREER Award, Google Research Scholar Award, IBM Academic Awards, and Columbia Engineering Morton B. Friedman Memorial Prize for Excellence. </w:t>
      </w:r>
    </w:p>
    <w:sectPr w:rsidR="00D95EBB" w:rsidRPr="004F0C12" w:rsidSect="0047352A">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62AE"/>
    <w:multiLevelType w:val="multilevel"/>
    <w:tmpl w:val="DFEE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83BE3"/>
    <w:multiLevelType w:val="multilevel"/>
    <w:tmpl w:val="43881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7339D9"/>
    <w:multiLevelType w:val="multilevel"/>
    <w:tmpl w:val="02A85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010CBF"/>
    <w:multiLevelType w:val="hybridMultilevel"/>
    <w:tmpl w:val="639A926E"/>
    <w:lvl w:ilvl="0" w:tplc="FA309B20">
      <w:start w:val="1"/>
      <w:numFmt w:val="bullet"/>
      <w:lvlText w:val=""/>
      <w:lvlJc w:val="left"/>
      <w:pPr>
        <w:tabs>
          <w:tab w:val="num" w:pos="900"/>
        </w:tabs>
        <w:ind w:left="540" w:hanging="360"/>
      </w:pPr>
      <w:rPr>
        <w:rFonts w:ascii="Symbol" w:hAnsi="Symbol" w:hint="default"/>
      </w:rPr>
    </w:lvl>
    <w:lvl w:ilvl="1" w:tplc="84BA32C8">
      <w:start w:val="1"/>
      <w:numFmt w:val="bullet"/>
      <w:lvlText w:val="o"/>
      <w:lvlJc w:val="left"/>
      <w:pPr>
        <w:tabs>
          <w:tab w:val="num" w:pos="1440"/>
        </w:tabs>
        <w:ind w:left="1080" w:hanging="360"/>
      </w:pPr>
      <w:rPr>
        <w:rFonts w:ascii="Courier New" w:hAnsi="Courier New" w:cs="Courier New" w:hint="default"/>
      </w:rPr>
    </w:lvl>
    <w:lvl w:ilvl="2" w:tplc="7C4AB8F6">
      <w:numFmt w:val="decimal"/>
      <w:lvlText w:val=""/>
      <w:lvlJc w:val="left"/>
    </w:lvl>
    <w:lvl w:ilvl="3" w:tplc="551C837E">
      <w:numFmt w:val="decimal"/>
      <w:lvlText w:val=""/>
      <w:lvlJc w:val="left"/>
    </w:lvl>
    <w:lvl w:ilvl="4" w:tplc="F37EB180">
      <w:numFmt w:val="decimal"/>
      <w:lvlText w:val=""/>
      <w:lvlJc w:val="left"/>
    </w:lvl>
    <w:lvl w:ilvl="5" w:tplc="2B5E1AFC">
      <w:numFmt w:val="decimal"/>
      <w:lvlText w:val=""/>
      <w:lvlJc w:val="left"/>
    </w:lvl>
    <w:lvl w:ilvl="6" w:tplc="79263180">
      <w:numFmt w:val="decimal"/>
      <w:lvlText w:val=""/>
      <w:lvlJc w:val="left"/>
    </w:lvl>
    <w:lvl w:ilvl="7" w:tplc="79B48758">
      <w:numFmt w:val="decimal"/>
      <w:lvlText w:val=""/>
      <w:lvlJc w:val="left"/>
    </w:lvl>
    <w:lvl w:ilvl="8" w:tplc="A51A8358">
      <w:numFmt w:val="decimal"/>
      <w:lvlText w:val=""/>
      <w:lvlJc w:val="left"/>
    </w:lvl>
  </w:abstractNum>
  <w:abstractNum w:abstractNumId="4" w15:restartNumberingAfterBreak="0">
    <w:nsid w:val="565A76FA"/>
    <w:multiLevelType w:val="multilevel"/>
    <w:tmpl w:val="7162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986353">
    <w:abstractNumId w:val="1"/>
  </w:num>
  <w:num w:numId="2" w16cid:durableId="775558368">
    <w:abstractNumId w:val="2"/>
  </w:num>
  <w:num w:numId="3" w16cid:durableId="2122412954">
    <w:abstractNumId w:val="3"/>
  </w:num>
  <w:num w:numId="4" w16cid:durableId="1135761510">
    <w:abstractNumId w:val="4"/>
  </w:num>
  <w:num w:numId="5" w16cid:durableId="189766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DE"/>
    <w:rsid w:val="00012DD2"/>
    <w:rsid w:val="00090F3E"/>
    <w:rsid w:val="000C5521"/>
    <w:rsid w:val="001B1E3D"/>
    <w:rsid w:val="0021291A"/>
    <w:rsid w:val="002174D8"/>
    <w:rsid w:val="0047352A"/>
    <w:rsid w:val="0049019C"/>
    <w:rsid w:val="004F0C12"/>
    <w:rsid w:val="00546553"/>
    <w:rsid w:val="00565006"/>
    <w:rsid w:val="00567120"/>
    <w:rsid w:val="006341DE"/>
    <w:rsid w:val="00652D4E"/>
    <w:rsid w:val="006F6442"/>
    <w:rsid w:val="0070736C"/>
    <w:rsid w:val="007353C7"/>
    <w:rsid w:val="0082323B"/>
    <w:rsid w:val="008A6CFC"/>
    <w:rsid w:val="00961A0B"/>
    <w:rsid w:val="0098166E"/>
    <w:rsid w:val="00D41ABE"/>
    <w:rsid w:val="00D95EBB"/>
    <w:rsid w:val="00DA5C96"/>
    <w:rsid w:val="00E06E2D"/>
    <w:rsid w:val="00E44004"/>
    <w:rsid w:val="00F3506F"/>
    <w:rsid w:val="00F463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9D02"/>
  <w15:docId w15:val="{873BAD70-7128-4F27-A31F-A1C8DCD4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41A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2D4E"/>
    <w:rPr>
      <w:color w:val="0000FF"/>
      <w:u w:val="single"/>
    </w:rPr>
  </w:style>
  <w:style w:type="character" w:styleId="UnresolvedMention">
    <w:name w:val="Unresolved Mention"/>
    <w:basedOn w:val="DefaultParagraphFont"/>
    <w:uiPriority w:val="99"/>
    <w:semiHidden/>
    <w:unhideWhenUsed/>
    <w:rsid w:val="00652D4E"/>
    <w:rPr>
      <w:color w:val="605E5C"/>
      <w:shd w:val="clear" w:color="auto" w:fill="E1DFDD"/>
    </w:rPr>
  </w:style>
  <w:style w:type="paragraph" w:customStyle="1" w:styleId="my-2">
    <w:name w:val="my-2"/>
    <w:basedOn w:val="Normal"/>
    <w:rsid w:val="009816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8166E"/>
    <w:rPr>
      <w:b/>
      <w:bCs/>
    </w:rPr>
  </w:style>
  <w:style w:type="character" w:styleId="FollowedHyperlink">
    <w:name w:val="FollowedHyperlink"/>
    <w:basedOn w:val="DefaultParagraphFont"/>
    <w:uiPriority w:val="99"/>
    <w:semiHidden/>
    <w:unhideWhenUsed/>
    <w:rsid w:val="00961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nam11.safelinks.protection.outlook.com/?url=https%3A%2F%2Fmae.ncsu.edu%2Fpeople%2Fandrew-lee%2F&amp;data=05%7C02%7Ccsnam%40ncat.edu%7C318722705a094a4575ee08ddff670bb2%7Cd844dd75a4d74b1fbd33bc0b1c796c38%7C0%7C0%7C638947540269652286%7CUnknown%7CTWFpbGZsb3d8eyJFbXB0eU1hcGkiOnRydWUsIlYiOiIwLjAuMDAwMCIsIlAiOiJXaW4zMiIsIkFOIjoiTWFpbCIsIldUIjoyfQ%3D%3D%7C0%7C%7C%7C&amp;sdata=FAgIoFpvTdsMz9ZJFzfVaE2Zs6xXG6SGsh3LRn8Xz3g%3D&amp;reserve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odeyomi.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BAE35-B44C-AA4E-AA00-6F8CA75D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563</Words>
  <Characters>3637</Characters>
  <Application>Microsoft Office Word</Application>
  <DocSecurity>0</DocSecurity>
  <Lines>43</Lines>
  <Paragraphs>3</Paragraphs>
  <ScaleCrop>false</ScaleCrop>
  <HeadingPairs>
    <vt:vector size="2" baseType="variant">
      <vt:variant>
        <vt:lpstr>Title</vt:lpstr>
      </vt:variant>
      <vt:variant>
        <vt:i4>1</vt:i4>
      </vt:variant>
    </vt:vector>
  </HeadingPairs>
  <TitlesOfParts>
    <vt:vector size="1" baseType="lpstr">
      <vt:lpstr/>
    </vt:vector>
  </TitlesOfParts>
  <Company>Kettering University</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DONNER</dc:creator>
  <cp:lastModifiedBy>Chang Nam</cp:lastModifiedBy>
  <cp:revision>24</cp:revision>
  <cp:lastPrinted>2023-11-06T17:09:00Z</cp:lastPrinted>
  <dcterms:created xsi:type="dcterms:W3CDTF">2025-09-26T15:30:00Z</dcterms:created>
  <dcterms:modified xsi:type="dcterms:W3CDTF">2025-10-06T16:34:00Z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3d093ecee4870200146eabc1cede79cc70de6c082224b3095faa23db1d03c4e0</vt:lpwstr>
  </property>
</Properties>
</file>